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DB" w:rsidRDefault="00C10CDB" w:rsidP="00C10CDB">
      <w:pPr>
        <w:spacing w:after="0" w:line="240" w:lineRule="auto"/>
        <w:ind w:firstLine="567"/>
        <w:jc w:val="center"/>
        <w:rPr>
          <w:rFonts w:ascii="Century Schoolbook" w:hAnsi="Century Schoolbook" w:cs="Times New Roman"/>
          <w:b/>
          <w:sz w:val="28"/>
          <w:szCs w:val="26"/>
          <w:lang w:val="en-US"/>
        </w:rPr>
      </w:pPr>
      <w:r w:rsidRPr="00C10CDB">
        <w:rPr>
          <w:rFonts w:ascii="Century Schoolbook" w:hAnsi="Century Schoolbook" w:cs="Times New Roman"/>
          <w:b/>
          <w:sz w:val="28"/>
          <w:szCs w:val="26"/>
          <w:lang w:val="uk-UA"/>
        </w:rPr>
        <w:t>Соціально-побутове орієнтування</w:t>
      </w:r>
    </w:p>
    <w:p w:rsidR="00C10CDB" w:rsidRPr="00C10CDB" w:rsidRDefault="00C10CDB" w:rsidP="00C10CDB">
      <w:pPr>
        <w:spacing w:after="0" w:line="240" w:lineRule="auto"/>
        <w:ind w:firstLine="567"/>
        <w:jc w:val="center"/>
        <w:rPr>
          <w:rFonts w:ascii="Century Schoolbook" w:hAnsi="Century Schoolbook" w:cs="Times New Roman"/>
          <w:b/>
          <w:sz w:val="28"/>
          <w:szCs w:val="26"/>
          <w:lang w:val="en-US"/>
        </w:rPr>
      </w:pPr>
      <w:bookmarkStart w:id="0" w:name="_GoBack"/>
      <w:bookmarkEnd w:id="0"/>
    </w:p>
    <w:p w:rsidR="00683232" w:rsidRPr="00683232" w:rsidRDefault="00683232"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lang w:val="uk-UA"/>
        </w:rPr>
        <w:t xml:space="preserve">  Метою  навчального предмета «Соціально-побутове орієнтування» і є підготовка дітей з вадами інтелектуального розвитку до самостійного життя, організації власного побуту, шляхом формування у них відповідних знань та практичних умінь, а також  навичок життєвої та соціальної компетентності: виконання норм і правил культурної поведінки в суспільстві, родині,  вирішення життєво необхідних побутових завдань, а саме догляд за житлом та одягом, харчування, лікування. </w:t>
      </w:r>
      <w:r w:rsidRPr="00683232">
        <w:rPr>
          <w:rFonts w:ascii="Times New Roman" w:hAnsi="Times New Roman" w:cs="Times New Roman"/>
          <w:sz w:val="26"/>
          <w:szCs w:val="26"/>
        </w:rPr>
        <w:t xml:space="preserve">Формування навичок соціальної компетентності здійснюється при знайомстві учнів з умовами користування транспортом, засобами зв’язку, оволодінням елементами правової культури. </w:t>
      </w:r>
    </w:p>
    <w:p w:rsidR="00683232" w:rsidRPr="00683232" w:rsidRDefault="00683232" w:rsidP="00683232">
      <w:pPr>
        <w:spacing w:after="0" w:line="240" w:lineRule="auto"/>
        <w:jc w:val="both"/>
        <w:rPr>
          <w:rFonts w:ascii="Times New Roman" w:hAnsi="Times New Roman" w:cs="Times New Roman"/>
          <w:sz w:val="26"/>
          <w:szCs w:val="26"/>
        </w:rPr>
      </w:pPr>
      <w:r w:rsidRPr="00683232">
        <w:rPr>
          <w:rFonts w:ascii="Times New Roman" w:hAnsi="Times New Roman" w:cs="Times New Roman"/>
          <w:sz w:val="26"/>
          <w:szCs w:val="26"/>
        </w:rPr>
        <w:t xml:space="preserve">         Основними методами навчання є розповідь, бесіда практичні вправи, екскурсії. На заняттях необхідно  використовувати різноманітні наочні засоби та моделювання життєвих ситуації.</w:t>
      </w:r>
    </w:p>
    <w:p w:rsidR="00683232" w:rsidRPr="00683232" w:rsidRDefault="00683232" w:rsidP="00683232">
      <w:pPr>
        <w:spacing w:after="0" w:line="240" w:lineRule="auto"/>
        <w:jc w:val="both"/>
        <w:rPr>
          <w:rFonts w:ascii="Times New Roman" w:hAnsi="Times New Roman" w:cs="Times New Roman"/>
          <w:sz w:val="26"/>
          <w:szCs w:val="26"/>
        </w:rPr>
      </w:pPr>
      <w:r w:rsidRPr="00683232">
        <w:rPr>
          <w:rFonts w:ascii="Times New Roman" w:hAnsi="Times New Roman" w:cs="Times New Roman"/>
          <w:sz w:val="26"/>
          <w:szCs w:val="26"/>
        </w:rPr>
        <w:t xml:space="preserve">         В більшості розділів соціально-побутового орієнтування передбачено виконання </w:t>
      </w:r>
      <w:r w:rsidRPr="00683232">
        <w:rPr>
          <w:rFonts w:ascii="Times New Roman" w:hAnsi="Times New Roman" w:cs="Times New Roman"/>
          <w:i/>
          <w:sz w:val="26"/>
          <w:szCs w:val="26"/>
        </w:rPr>
        <w:t>практичних робіт</w:t>
      </w:r>
      <w:r w:rsidRPr="00683232">
        <w:rPr>
          <w:rFonts w:ascii="Times New Roman" w:hAnsi="Times New Roman" w:cs="Times New Roman"/>
          <w:sz w:val="26"/>
          <w:szCs w:val="26"/>
        </w:rPr>
        <w:t>. Кожен учень повинен оволодіти основними способами  догляду за одягом, приготування їжі, навчитися складати ділові папери, надавати першу медичну допомогу, прибирати житло тощо. Успішність виконання практичних завдань, як переконливо доведено наявними дослідженнями з методики  навчання розумово відсталих школярів, залежить від того наскільки  учні  розуміють мету діяльності, зміст та засоби одержання результату. Тому, щоб навчити  учнів усвідомлено виконувати практичне завдання, необхідно формувати у них уміння орієнтуватися в трудовій діяльності,  планувати її, здійснювати в процесі роботи самоконтроль, застосовувати набуті теоретичні знання на практиці.</w:t>
      </w:r>
      <w:r w:rsidRPr="00683232">
        <w:rPr>
          <w:rFonts w:ascii="Times New Roman" w:hAnsi="Times New Roman" w:cs="Times New Roman"/>
          <w:sz w:val="26"/>
          <w:szCs w:val="26"/>
          <w:lang w:val="uk-UA"/>
        </w:rPr>
        <w:t xml:space="preserve"> </w:t>
      </w:r>
      <w:r w:rsidRPr="00683232">
        <w:rPr>
          <w:rFonts w:ascii="Times New Roman" w:hAnsi="Times New Roman" w:cs="Times New Roman"/>
          <w:sz w:val="26"/>
          <w:szCs w:val="26"/>
        </w:rPr>
        <w:t>Значна увага приділяється додержанню учнями, в процесі практичної діяльності,  санітарно-гігієнічних норм та правил безпеки праці.</w:t>
      </w:r>
    </w:p>
    <w:p w:rsidR="00683232" w:rsidRPr="00683232" w:rsidRDefault="00683232" w:rsidP="00683232">
      <w:pPr>
        <w:spacing w:after="0" w:line="240" w:lineRule="auto"/>
        <w:jc w:val="both"/>
        <w:rPr>
          <w:rFonts w:ascii="Times New Roman" w:hAnsi="Times New Roman" w:cs="Times New Roman"/>
          <w:sz w:val="26"/>
          <w:szCs w:val="26"/>
        </w:rPr>
      </w:pPr>
      <w:r w:rsidRPr="00683232">
        <w:rPr>
          <w:rFonts w:ascii="Times New Roman" w:hAnsi="Times New Roman" w:cs="Times New Roman"/>
          <w:sz w:val="26"/>
          <w:szCs w:val="26"/>
        </w:rPr>
        <w:t xml:space="preserve">        </w:t>
      </w:r>
      <w:r w:rsidRPr="00683232">
        <w:rPr>
          <w:rFonts w:ascii="Times New Roman" w:hAnsi="Times New Roman" w:cs="Times New Roman"/>
          <w:i/>
          <w:sz w:val="26"/>
          <w:szCs w:val="26"/>
        </w:rPr>
        <w:t>Моделювання реальної ситуації</w:t>
      </w:r>
      <w:r w:rsidRPr="00683232">
        <w:rPr>
          <w:rFonts w:ascii="Times New Roman" w:hAnsi="Times New Roman" w:cs="Times New Roman"/>
          <w:sz w:val="26"/>
          <w:szCs w:val="26"/>
        </w:rPr>
        <w:t xml:space="preserve"> (сюжетно-рольову гру)  рекомендується проводити на етапі закріплення пройденого матеріалу. Відображаючи в грі конкретні життєві ситуації, учні використовують засвоєні ними знання і уміння. Вчитель організує гру і керує нею згідно плану. При цьому педагог не повинен давати прямих вказівок, як діяти ,в тій або іншій ситуації, а прагне ставити дітей перед необхідністю самостійно вибирати правильне рішення.  При  підготовці до проведення сюжетно-рольової гри,  вчитель визначає  текст, репліки і частину реквізиту. Моделювання реальної ситуації вимагає розділення ролей між учасниками, які вступають у відносини між собою, що знаходить віддзеркалення в діях і репліках. Моделювання реальної ситуації доцільно здійснювати  під час вивчення таких розділів: «Культура поведінки», «Торгівля», «Медична допомога», «Установи та організації».</w:t>
      </w:r>
    </w:p>
    <w:p w:rsidR="00683232" w:rsidRPr="00683232" w:rsidRDefault="00683232" w:rsidP="00683232">
      <w:pPr>
        <w:spacing w:after="0" w:line="240" w:lineRule="auto"/>
        <w:jc w:val="both"/>
        <w:rPr>
          <w:rFonts w:ascii="Times New Roman" w:hAnsi="Times New Roman" w:cs="Times New Roman"/>
          <w:sz w:val="26"/>
          <w:szCs w:val="26"/>
        </w:rPr>
      </w:pPr>
      <w:r w:rsidRPr="00683232">
        <w:rPr>
          <w:rFonts w:ascii="Times New Roman" w:hAnsi="Times New Roman" w:cs="Times New Roman"/>
          <w:sz w:val="26"/>
          <w:szCs w:val="26"/>
        </w:rPr>
        <w:t xml:space="preserve">     Проведення  </w:t>
      </w:r>
      <w:r w:rsidRPr="00683232">
        <w:rPr>
          <w:rFonts w:ascii="Times New Roman" w:hAnsi="Times New Roman" w:cs="Times New Roman"/>
          <w:i/>
          <w:sz w:val="26"/>
          <w:szCs w:val="26"/>
        </w:rPr>
        <w:t xml:space="preserve">екскурсій </w:t>
      </w:r>
      <w:r w:rsidRPr="00683232">
        <w:rPr>
          <w:rFonts w:ascii="Times New Roman" w:hAnsi="Times New Roman" w:cs="Times New Roman"/>
          <w:sz w:val="26"/>
          <w:szCs w:val="26"/>
        </w:rPr>
        <w:t xml:space="preserve"> з соціально-побутового орієнтування має бути чітко сплановане, визначені маршрут та транспортні засоби. Корисно під час екскурсії організувати спілкування з працівниками даного підприємства. Наприкінці екскурсії доцільно провести  бесіду, під час якої вчитель з’ясовує, що учні зрозуміли та запам’ятали з побаченого. Екскурсія планується при вивченні таких розділів,  як «Засоби зв’язку», «Торгівля», «Транспорт», «Установи   та організації». Екскурсія може передувати вивченню нової теми (вступна екскурсія), в процесі такої екскурсії  учні спостерігають, знайомляться з предметом наступного вивчення.  Під час </w:t>
      </w:r>
      <w:r w:rsidRPr="00683232">
        <w:rPr>
          <w:rFonts w:ascii="Times New Roman" w:hAnsi="Times New Roman" w:cs="Times New Roman"/>
          <w:i/>
          <w:sz w:val="26"/>
          <w:szCs w:val="26"/>
        </w:rPr>
        <w:t>поточної</w:t>
      </w:r>
      <w:r w:rsidRPr="00683232">
        <w:rPr>
          <w:rFonts w:ascii="Times New Roman" w:hAnsi="Times New Roman" w:cs="Times New Roman"/>
          <w:sz w:val="26"/>
          <w:szCs w:val="26"/>
        </w:rPr>
        <w:t xml:space="preserve"> екскурсії вивчений матеріал конкретизується та закріплюється. </w:t>
      </w:r>
      <w:r w:rsidRPr="00683232">
        <w:rPr>
          <w:rFonts w:ascii="Times New Roman" w:hAnsi="Times New Roman" w:cs="Times New Roman"/>
          <w:i/>
          <w:sz w:val="26"/>
          <w:szCs w:val="26"/>
        </w:rPr>
        <w:t>Підсумкова</w:t>
      </w:r>
      <w:r w:rsidRPr="00683232">
        <w:rPr>
          <w:rFonts w:ascii="Times New Roman" w:hAnsi="Times New Roman" w:cs="Times New Roman"/>
          <w:sz w:val="26"/>
          <w:szCs w:val="26"/>
        </w:rPr>
        <w:t xml:space="preserve"> екскурсія передбачає завершення роботи над темою.    </w:t>
      </w:r>
    </w:p>
    <w:p w:rsidR="00683232" w:rsidRPr="00683232" w:rsidRDefault="00683232" w:rsidP="00683232">
      <w:pPr>
        <w:spacing w:after="0" w:line="240" w:lineRule="auto"/>
        <w:jc w:val="both"/>
        <w:rPr>
          <w:rFonts w:ascii="Times New Roman" w:hAnsi="Times New Roman" w:cs="Times New Roman"/>
          <w:sz w:val="26"/>
          <w:szCs w:val="26"/>
        </w:rPr>
      </w:pPr>
      <w:r w:rsidRPr="00683232">
        <w:rPr>
          <w:rFonts w:ascii="Times New Roman" w:hAnsi="Times New Roman" w:cs="Times New Roman"/>
          <w:sz w:val="26"/>
          <w:szCs w:val="26"/>
        </w:rPr>
        <w:t xml:space="preserve">        В ході екскурсії учні спілкуються зі </w:t>
      </w:r>
      <w:r w:rsidRPr="00683232">
        <w:rPr>
          <w:rFonts w:ascii="Times New Roman" w:hAnsi="Times New Roman" w:cs="Times New Roman"/>
          <w:i/>
          <w:sz w:val="26"/>
          <w:szCs w:val="26"/>
        </w:rPr>
        <w:t>знайомими</w:t>
      </w:r>
      <w:r w:rsidRPr="00683232">
        <w:rPr>
          <w:rFonts w:ascii="Times New Roman" w:hAnsi="Times New Roman" w:cs="Times New Roman"/>
          <w:sz w:val="26"/>
          <w:szCs w:val="26"/>
        </w:rPr>
        <w:t xml:space="preserve"> людьми (під час</w:t>
      </w:r>
      <w:r w:rsidRPr="00683232">
        <w:rPr>
          <w:rFonts w:ascii="Times New Roman" w:hAnsi="Times New Roman" w:cs="Times New Roman"/>
          <w:i/>
          <w:sz w:val="26"/>
          <w:szCs w:val="26"/>
        </w:rPr>
        <w:t xml:space="preserve"> </w:t>
      </w:r>
      <w:r w:rsidRPr="00683232">
        <w:rPr>
          <w:rFonts w:ascii="Times New Roman" w:hAnsi="Times New Roman" w:cs="Times New Roman"/>
          <w:sz w:val="26"/>
          <w:szCs w:val="26"/>
        </w:rPr>
        <w:t>відвідування різних служб школи, організації режимних моментів).</w:t>
      </w:r>
      <w:r w:rsidRPr="00683232">
        <w:rPr>
          <w:rFonts w:ascii="Times New Roman" w:hAnsi="Times New Roman" w:cs="Times New Roman"/>
          <w:i/>
          <w:sz w:val="26"/>
          <w:szCs w:val="26"/>
        </w:rPr>
        <w:t xml:space="preserve"> </w:t>
      </w:r>
      <w:r w:rsidRPr="00683232">
        <w:rPr>
          <w:rFonts w:ascii="Times New Roman" w:hAnsi="Times New Roman" w:cs="Times New Roman"/>
          <w:sz w:val="26"/>
          <w:szCs w:val="26"/>
        </w:rPr>
        <w:t xml:space="preserve">Спілкування з </w:t>
      </w:r>
      <w:r w:rsidRPr="00683232">
        <w:rPr>
          <w:rFonts w:ascii="Times New Roman" w:hAnsi="Times New Roman" w:cs="Times New Roman"/>
          <w:i/>
          <w:sz w:val="26"/>
          <w:szCs w:val="26"/>
        </w:rPr>
        <w:t>незнайомими</w:t>
      </w:r>
      <w:r w:rsidRPr="00683232">
        <w:rPr>
          <w:rFonts w:ascii="Times New Roman" w:hAnsi="Times New Roman" w:cs="Times New Roman"/>
          <w:sz w:val="26"/>
          <w:szCs w:val="26"/>
        </w:rPr>
        <w:t xml:space="preserve"> людьми може відбуватися як у приміщенні школи (наприклад   зустрічі з робітниками виробництва), так і поза межами навчального закладу (установах та організаціях). Вступаючи в ділове спілкування з оточуючими,  учні закріплюють знання,  що одержали на заняттях з соціально-побутового орієнтування і розширюють свій соціальний досвід. Навчаючи учнів спілкуванню, вчитель пояснює, як правильно почати розмову, будувати запитання, розвивати діалог, одержувати відомості для виконання практичного завдання, переходити з позиції запитуючого на позицію слухаючого, враховувати одержану інформацію. </w:t>
      </w:r>
    </w:p>
    <w:p w:rsidR="00683232" w:rsidRPr="00683232" w:rsidRDefault="00683232" w:rsidP="00683232">
      <w:pPr>
        <w:spacing w:after="0" w:line="240" w:lineRule="auto"/>
        <w:jc w:val="both"/>
        <w:rPr>
          <w:rFonts w:ascii="Times New Roman" w:hAnsi="Times New Roman" w:cs="Times New Roman"/>
          <w:i/>
          <w:sz w:val="26"/>
          <w:szCs w:val="26"/>
        </w:rPr>
      </w:pPr>
      <w:r w:rsidRPr="00683232">
        <w:rPr>
          <w:rFonts w:ascii="Times New Roman" w:hAnsi="Times New Roman" w:cs="Times New Roman"/>
          <w:sz w:val="26"/>
          <w:szCs w:val="26"/>
        </w:rPr>
        <w:lastRenderedPageBreak/>
        <w:t xml:space="preserve">          На уроках соціально-побутового орієнтування потрібно  використовувати   знання учнів з математики, рідної мови, географії, основ здоров'я, та ін., одержаних ними під час вивчення відповідних навчальних предметів.</w:t>
      </w:r>
    </w:p>
    <w:p w:rsidR="007E621B"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Уроки із соціально-побутового орієнтування стануть ефективнішими, якщо впроваджувати в них елементи інтерактивних методик навчання.</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lang w:val="en-US"/>
        </w:rPr>
        <w:t>C</w:t>
      </w:r>
      <w:r w:rsidRPr="00683232">
        <w:rPr>
          <w:rFonts w:ascii="Times New Roman" w:hAnsi="Times New Roman" w:cs="Times New Roman"/>
          <w:sz w:val="26"/>
          <w:szCs w:val="26"/>
        </w:rPr>
        <w:t>пеціальні корекційні заняття із со</w:t>
      </w:r>
      <w:r w:rsidR="00865296" w:rsidRPr="00683232">
        <w:rPr>
          <w:rFonts w:ascii="Times New Roman" w:hAnsi="Times New Roman" w:cs="Times New Roman"/>
          <w:sz w:val="26"/>
          <w:szCs w:val="26"/>
        </w:rPr>
        <w:t>ціально-</w:t>
      </w:r>
      <w:r w:rsidRPr="00683232">
        <w:rPr>
          <w:rFonts w:ascii="Times New Roman" w:hAnsi="Times New Roman" w:cs="Times New Roman"/>
          <w:sz w:val="26"/>
          <w:szCs w:val="26"/>
        </w:rPr>
        <w:t>побутового орієнтування спрямовані на практичну підготовку дітей з особливими потребами до самостійного життя і праці, на формування в них знань і вмінь, що сприятимуть соціальній адаптації та підвищенню рівня загального розвитку учнів. Застосовуючи інтерактивні методи навчання, можна ефективно й систематично формувати і вдосконалювати в дітей необхідні їм навички самообслуговування, ведення домашнього госпо-дарства, орієнтування в навколишній дійсності, засвоєння морально-етичних норм поведінки, ви-ховання навичок спілкування.</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Міняючи фор</w:t>
      </w:r>
      <w:r w:rsidR="00865296" w:rsidRPr="00683232">
        <w:rPr>
          <w:rFonts w:ascii="Times New Roman" w:hAnsi="Times New Roman" w:cs="Times New Roman"/>
          <w:sz w:val="26"/>
          <w:szCs w:val="26"/>
        </w:rPr>
        <w:t>ми і методи ведення уроку, уріз</w:t>
      </w:r>
      <w:r w:rsidRPr="00683232">
        <w:rPr>
          <w:rFonts w:ascii="Times New Roman" w:hAnsi="Times New Roman" w:cs="Times New Roman"/>
          <w:sz w:val="26"/>
          <w:szCs w:val="26"/>
        </w:rPr>
        <w:t>номанітнюючи їх, учитель робить учня активним учасником навчального процесу. Спільна робота вчителя й учня</w:t>
      </w:r>
      <w:r w:rsidR="00865296" w:rsidRPr="00683232">
        <w:rPr>
          <w:rFonts w:ascii="Times New Roman" w:hAnsi="Times New Roman" w:cs="Times New Roman"/>
          <w:sz w:val="26"/>
          <w:szCs w:val="26"/>
        </w:rPr>
        <w:t xml:space="preserve"> на занятті робить його інтерак</w:t>
      </w:r>
      <w:r w:rsidRPr="00683232">
        <w:rPr>
          <w:rFonts w:ascii="Times New Roman" w:hAnsi="Times New Roman" w:cs="Times New Roman"/>
          <w:sz w:val="26"/>
          <w:szCs w:val="26"/>
        </w:rPr>
        <w:t>тивним.</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Таким чином, нові нестандартні (інтерактивні) форми навчання — один зі шляхів удосконалення навчального процесу, націленого на ефективне вирішення осві</w:t>
      </w:r>
      <w:r w:rsidR="00865296" w:rsidRPr="00683232">
        <w:rPr>
          <w:rFonts w:ascii="Times New Roman" w:hAnsi="Times New Roman" w:cs="Times New Roman"/>
          <w:sz w:val="26"/>
          <w:szCs w:val="26"/>
        </w:rPr>
        <w:t>тніх і виховних завдань, активі</w:t>
      </w:r>
      <w:r w:rsidRPr="00683232">
        <w:rPr>
          <w:rFonts w:ascii="Times New Roman" w:hAnsi="Times New Roman" w:cs="Times New Roman"/>
          <w:sz w:val="26"/>
          <w:szCs w:val="26"/>
        </w:rPr>
        <w:t>зації пізнавальної діяльності учнів.</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Із метою р</w:t>
      </w:r>
      <w:r w:rsidR="00865296" w:rsidRPr="00683232">
        <w:rPr>
          <w:rFonts w:ascii="Times New Roman" w:hAnsi="Times New Roman" w:cs="Times New Roman"/>
          <w:sz w:val="26"/>
          <w:szCs w:val="26"/>
        </w:rPr>
        <w:t>озвитку особистості дитини я ви</w:t>
      </w:r>
      <w:r w:rsidRPr="00683232">
        <w:rPr>
          <w:rFonts w:ascii="Times New Roman" w:hAnsi="Times New Roman" w:cs="Times New Roman"/>
          <w:sz w:val="26"/>
          <w:szCs w:val="26"/>
        </w:rPr>
        <w:t>користовую і</w:t>
      </w:r>
      <w:r w:rsidR="00865296" w:rsidRPr="00683232">
        <w:rPr>
          <w:rFonts w:ascii="Times New Roman" w:hAnsi="Times New Roman" w:cs="Times New Roman"/>
          <w:sz w:val="26"/>
          <w:szCs w:val="26"/>
        </w:rPr>
        <w:t>нтерактивні методи в навчально-</w:t>
      </w:r>
      <w:r w:rsidRPr="00683232">
        <w:rPr>
          <w:rFonts w:ascii="Times New Roman" w:hAnsi="Times New Roman" w:cs="Times New Roman"/>
          <w:sz w:val="26"/>
          <w:szCs w:val="26"/>
        </w:rPr>
        <w:t>виховній діяльнос</w:t>
      </w:r>
      <w:r w:rsidR="00865296" w:rsidRPr="00683232">
        <w:rPr>
          <w:rFonts w:ascii="Times New Roman" w:hAnsi="Times New Roman" w:cs="Times New Roman"/>
          <w:sz w:val="26"/>
          <w:szCs w:val="26"/>
        </w:rPr>
        <w:t>ті. Сутність інтерактивних мето</w:t>
      </w:r>
      <w:r w:rsidRPr="00683232">
        <w:rPr>
          <w:rFonts w:ascii="Times New Roman" w:hAnsi="Times New Roman" w:cs="Times New Roman"/>
          <w:sz w:val="26"/>
          <w:szCs w:val="26"/>
        </w:rPr>
        <w:t>дів полягає в тому, що навчальний проц</w:t>
      </w:r>
      <w:r w:rsidR="00865296" w:rsidRPr="00683232">
        <w:rPr>
          <w:rFonts w:ascii="Times New Roman" w:hAnsi="Times New Roman" w:cs="Times New Roman"/>
          <w:sz w:val="26"/>
          <w:szCs w:val="26"/>
        </w:rPr>
        <w:t>ес відбува</w:t>
      </w:r>
      <w:r w:rsidRPr="00683232">
        <w:rPr>
          <w:rFonts w:ascii="Times New Roman" w:hAnsi="Times New Roman" w:cs="Times New Roman"/>
          <w:sz w:val="26"/>
          <w:szCs w:val="26"/>
        </w:rPr>
        <w:t>ється за умови постійної активної взаємодії учнів. Це — співнавчання, взаємонавчання (колективне, групове, навчан</w:t>
      </w:r>
      <w:r w:rsidR="00865296" w:rsidRPr="00683232">
        <w:rPr>
          <w:rFonts w:ascii="Times New Roman" w:hAnsi="Times New Roman" w:cs="Times New Roman"/>
          <w:sz w:val="26"/>
          <w:szCs w:val="26"/>
        </w:rPr>
        <w:t>ня в співпраці), де учень і вчи</w:t>
      </w:r>
      <w:r w:rsidRPr="00683232">
        <w:rPr>
          <w:rFonts w:ascii="Times New Roman" w:hAnsi="Times New Roman" w:cs="Times New Roman"/>
          <w:sz w:val="26"/>
          <w:szCs w:val="26"/>
        </w:rPr>
        <w:t>тель є рівноправними, рівнозначними суб'єктами. На своїх уроках намагаюся бути організатором процесу навчання.</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Організаці</w:t>
      </w:r>
      <w:r w:rsidR="00865296" w:rsidRPr="00683232">
        <w:rPr>
          <w:rFonts w:ascii="Times New Roman" w:hAnsi="Times New Roman" w:cs="Times New Roman"/>
          <w:sz w:val="26"/>
          <w:szCs w:val="26"/>
        </w:rPr>
        <w:t>я інтерактивного навчання перед</w:t>
      </w:r>
      <w:r w:rsidRPr="00683232">
        <w:rPr>
          <w:rFonts w:ascii="Times New Roman" w:hAnsi="Times New Roman" w:cs="Times New Roman"/>
          <w:sz w:val="26"/>
          <w:szCs w:val="26"/>
        </w:rPr>
        <w:t xml:space="preserve">бачає моделювання життєвих ситуацій, спільне розв'язання проблем. Воно ефективно сприяє формуванню </w:t>
      </w:r>
      <w:r w:rsidR="00865296" w:rsidRPr="00683232">
        <w:rPr>
          <w:rFonts w:ascii="Times New Roman" w:hAnsi="Times New Roman" w:cs="Times New Roman"/>
          <w:sz w:val="26"/>
          <w:szCs w:val="26"/>
        </w:rPr>
        <w:t>навичок і вмінь, виробленню цін</w:t>
      </w:r>
      <w:r w:rsidRPr="00683232">
        <w:rPr>
          <w:rFonts w:ascii="Times New Roman" w:hAnsi="Times New Roman" w:cs="Times New Roman"/>
          <w:sz w:val="26"/>
          <w:szCs w:val="26"/>
        </w:rPr>
        <w:t>ностей, створенню атмосфери співробітництва, взаємодії.</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Під час інтерактивного навчання учні вчаться бути демократичними, спілкуватися з іншими людьми, критично мислити, приймати продумані рішення, у них виховується почуття толерант-ності.</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Інтерак</w:t>
      </w:r>
      <w:r w:rsidR="00865296" w:rsidRPr="00683232">
        <w:rPr>
          <w:rFonts w:ascii="Times New Roman" w:hAnsi="Times New Roman" w:cs="Times New Roman"/>
          <w:sz w:val="26"/>
          <w:szCs w:val="26"/>
        </w:rPr>
        <w:t>тивне навчання — невід'ємна час</w:t>
      </w:r>
      <w:r w:rsidRPr="00683232">
        <w:rPr>
          <w:rFonts w:ascii="Times New Roman" w:hAnsi="Times New Roman" w:cs="Times New Roman"/>
          <w:sz w:val="26"/>
          <w:szCs w:val="26"/>
        </w:rPr>
        <w:t>тина сучасної дидактики. Інтерактивні методи є частиною особистісно зорієнтованого навчання, оскільки сприяють</w:t>
      </w:r>
      <w:r w:rsidR="00865296" w:rsidRPr="00683232">
        <w:rPr>
          <w:rFonts w:ascii="Times New Roman" w:hAnsi="Times New Roman" w:cs="Times New Roman"/>
          <w:sz w:val="26"/>
          <w:szCs w:val="26"/>
        </w:rPr>
        <w:t xml:space="preserve"> соціалізації особистості, усві</w:t>
      </w:r>
      <w:r w:rsidRPr="00683232">
        <w:rPr>
          <w:rFonts w:ascii="Times New Roman" w:hAnsi="Times New Roman" w:cs="Times New Roman"/>
          <w:sz w:val="26"/>
          <w:szCs w:val="26"/>
        </w:rPr>
        <w:t>домленню себе як частини колективу, своєї ролі та потенціалу.</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Інтерактивні вправи на уроках соціально- побутового орієнтування зорієнтовані на:</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w:t>
      </w:r>
      <w:r w:rsidRPr="00683232">
        <w:rPr>
          <w:rFonts w:ascii="Times New Roman" w:hAnsi="Times New Roman" w:cs="Times New Roman"/>
          <w:sz w:val="26"/>
          <w:szCs w:val="26"/>
        </w:rPr>
        <w:tab/>
        <w:t>розвиток належного мислення школярів, певної самостійності думок;</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w:t>
      </w:r>
      <w:r w:rsidRPr="00683232">
        <w:rPr>
          <w:rFonts w:ascii="Times New Roman" w:hAnsi="Times New Roman" w:cs="Times New Roman"/>
          <w:sz w:val="26"/>
          <w:szCs w:val="26"/>
        </w:rPr>
        <w:tab/>
        <w:t>спонукання учнів до висловлення своїх думок;</w:t>
      </w:r>
    </w:p>
    <w:p w:rsidR="001113E1" w:rsidRPr="00683232" w:rsidRDefault="001113E1" w:rsidP="00683232">
      <w:pPr>
        <w:spacing w:after="0" w:line="240" w:lineRule="auto"/>
        <w:ind w:firstLine="567"/>
        <w:jc w:val="both"/>
        <w:rPr>
          <w:rFonts w:ascii="Times New Roman" w:hAnsi="Times New Roman" w:cs="Times New Roman"/>
          <w:sz w:val="26"/>
          <w:szCs w:val="26"/>
        </w:rPr>
      </w:pPr>
      <w:r w:rsidRPr="00683232">
        <w:rPr>
          <w:rFonts w:ascii="Times New Roman" w:hAnsi="Times New Roman" w:cs="Times New Roman"/>
          <w:sz w:val="26"/>
          <w:szCs w:val="26"/>
        </w:rPr>
        <w:t>•</w:t>
      </w:r>
      <w:r w:rsidRPr="00683232">
        <w:rPr>
          <w:rFonts w:ascii="Times New Roman" w:hAnsi="Times New Roman" w:cs="Times New Roman"/>
          <w:sz w:val="26"/>
          <w:szCs w:val="26"/>
        </w:rPr>
        <w:tab/>
        <w:t>стимуляцію вироблення творчого ставлення до будь-яких висновків, правил тощо.</w:t>
      </w:r>
    </w:p>
    <w:sectPr w:rsidR="001113E1" w:rsidRPr="00683232" w:rsidSect="00C10CDB">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24"/>
    <w:rsid w:val="001113E1"/>
    <w:rsid w:val="001A0924"/>
    <w:rsid w:val="002F0BD6"/>
    <w:rsid w:val="00683232"/>
    <w:rsid w:val="007E621B"/>
    <w:rsid w:val="00865296"/>
    <w:rsid w:val="00C10CDB"/>
    <w:rsid w:val="00D6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7563">
      <w:bodyDiv w:val="1"/>
      <w:marLeft w:val="0"/>
      <w:marRight w:val="0"/>
      <w:marTop w:val="0"/>
      <w:marBottom w:val="0"/>
      <w:divBdr>
        <w:top w:val="none" w:sz="0" w:space="0" w:color="auto"/>
        <w:left w:val="none" w:sz="0" w:space="0" w:color="auto"/>
        <w:bottom w:val="none" w:sz="0" w:space="0" w:color="auto"/>
        <w:right w:val="none" w:sz="0" w:space="0" w:color="auto"/>
      </w:divBdr>
    </w:div>
    <w:div w:id="1537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6</cp:revision>
  <cp:lastPrinted>2013-11-10T07:42:00Z</cp:lastPrinted>
  <dcterms:created xsi:type="dcterms:W3CDTF">2013-11-06T15:40:00Z</dcterms:created>
  <dcterms:modified xsi:type="dcterms:W3CDTF">2013-11-17T07:20:00Z</dcterms:modified>
</cp:coreProperties>
</file>