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3D" w:rsidRDefault="00DA6A3D" w:rsidP="00DA6A3D">
      <w:pPr>
        <w:pStyle w:val="a5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ОБРАЗОТВОРЧЕ МИСТЕЦТВО</w:t>
      </w:r>
    </w:p>
    <w:p w:rsidR="00DA6A3D" w:rsidRPr="001C2EFB" w:rsidRDefault="00DA6A3D" w:rsidP="00DA6A3D">
      <w:pPr>
        <w:pStyle w:val="a5"/>
        <w:spacing w:line="360" w:lineRule="auto"/>
        <w:ind w:firstLine="540"/>
        <w:rPr>
          <w:sz w:val="28"/>
          <w:szCs w:val="28"/>
        </w:rPr>
      </w:pPr>
      <w:r w:rsidRPr="001C2EFB">
        <w:rPr>
          <w:sz w:val="28"/>
          <w:szCs w:val="28"/>
        </w:rPr>
        <w:t>Пояснювальна записка.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Образотворче мистецтво, як один із навчальних предметів, має важливе значення в художньо-естетичному вихованні сенсорного розвитку глухої дитини, формуванні особистості, розвитку образної уяви, мислення, творчих здібностей. Крім того, образотворча діяльність – це своєрідній засіб компенсаторного впливу, корекції вторинних наслідків порушення слуху. Заняття з образотворчого мистецтва, безпосередня образотворча діяльність учнів пробуджують у них позитивні емоції, естетичне ставлення до оточуючої дійсності й творів мистецтва, побуту й звичаїв; розвивають асоціативне мислення, активізують допитливість, зорову увагу, стимулюють розвиток творчих здібностей школярів.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процесі вивчення курсу образотворчого мистецтва, в безпосередній образотворчій діяльності вирішуються такі навчально-виховні завдання:</w:t>
      </w:r>
    </w:p>
    <w:p w:rsidR="00DA6A3D" w:rsidRDefault="00DA6A3D" w:rsidP="00DA6A3D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формування художньо-естетичного ставлення учнів з порушеннями слуху до природи, життя, праці, побуту та народних звичаїв;</w:t>
      </w:r>
    </w:p>
    <w:p w:rsidR="00DA6A3D" w:rsidRDefault="00DA6A3D" w:rsidP="00DA6A3D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виховання інтересу та любові до мистецтва;</w:t>
      </w:r>
    </w:p>
    <w:p w:rsidR="00DA6A3D" w:rsidRDefault="00DA6A3D" w:rsidP="00DA6A3D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розвиток сенсорних умінь, навичок з метою розвитку функціональних можливостей органів чуття – зорового аналізатора, тактильних і </w:t>
      </w:r>
      <w:proofErr w:type="spellStart"/>
      <w:r>
        <w:rPr>
          <w:b w:val="0"/>
          <w:sz w:val="28"/>
          <w:szCs w:val="28"/>
        </w:rPr>
        <w:t>кінестетичних</w:t>
      </w:r>
      <w:proofErr w:type="spellEnd"/>
      <w:r>
        <w:rPr>
          <w:b w:val="0"/>
          <w:sz w:val="28"/>
          <w:szCs w:val="28"/>
        </w:rPr>
        <w:t xml:space="preserve"> відчуттів;</w:t>
      </w:r>
    </w:p>
    <w:p w:rsidR="00DA6A3D" w:rsidRDefault="00DA6A3D" w:rsidP="00DA6A3D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розвиток цілеспрямованого зосередженого сприйняття структурних елементів форми, характерних фрагментів, контуру форми, забарвлення та його насиченості, просторового розміщення предметів, пропорції, фактури;</w:t>
      </w:r>
    </w:p>
    <w:p w:rsidR="00DA6A3D" w:rsidRDefault="00DA6A3D" w:rsidP="00DA6A3D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розвиток у дітей зі зниженим слухом образної уяви, фантазії, естетичних почуттів, асоціативного мислення;</w:t>
      </w:r>
    </w:p>
    <w:p w:rsidR="00DA6A3D" w:rsidRDefault="00DA6A3D" w:rsidP="00DA6A3D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розвиток образотворчих навичок зображення (малювання, ліплення, декоративно-ужиткова діяльність);</w:t>
      </w:r>
    </w:p>
    <w:p w:rsidR="00DA6A3D" w:rsidRDefault="00DA6A3D" w:rsidP="00DA6A3D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засвоєння учнями елементарної грамоти малювання з уяви, з натури, за вільною заданою темою;</w:t>
      </w:r>
    </w:p>
    <w:p w:rsidR="00DA6A3D" w:rsidRDefault="00DA6A3D" w:rsidP="00DA6A3D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ознайомлення учнів з видатними творами національного мистецтва: графіки, живопису, скульптури, декоративно-ужиткового мистецтва, архітектури;</w:t>
      </w:r>
    </w:p>
    <w:p w:rsidR="00DA6A3D" w:rsidRDefault="00DA6A3D" w:rsidP="00DA6A3D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елементарне засвоєння особливостей художньо-образного відображення дійсності засобами графіки, живопису, скульптури, декоративно-ужиткового мистецтва;</w:t>
      </w:r>
    </w:p>
    <w:p w:rsidR="00DA6A3D" w:rsidRDefault="00DA6A3D" w:rsidP="00DA6A3D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процесі образотворчої діяльності свідомо застосувати засвоєні елементарні правила композиції, перспективи, пропорційні та кольорово-тонові відношення;</w:t>
      </w:r>
    </w:p>
    <w:p w:rsidR="00DA6A3D" w:rsidRDefault="00DA6A3D" w:rsidP="00DA6A3D">
      <w:pPr>
        <w:pStyle w:val="a5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свідомо добирати необхідні матеріали й інструменти.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основу програми покладено принцип доступності: від простого до складного, від елементарних навичок до графічної грамоти, від образної уяви до зображення окремих предметів оточення, від навчально-репродуктивної до творчої діяльності.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Предмет Образотворче </w:t>
      </w:r>
      <w:proofErr w:type="spellStart"/>
      <w:r>
        <w:rPr>
          <w:b w:val="0"/>
          <w:sz w:val="28"/>
          <w:szCs w:val="28"/>
        </w:rPr>
        <w:t>мистецтво”</w:t>
      </w:r>
      <w:proofErr w:type="spellEnd"/>
      <w:r>
        <w:rPr>
          <w:b w:val="0"/>
          <w:sz w:val="28"/>
          <w:szCs w:val="28"/>
        </w:rPr>
        <w:t>, в якому інтегруються такі види як графіка, живопис, скульптура, декоративно-ужиткове мистецтво, елементи дизайну з різноманітністю техніки та матеріалів активно сприяє розвитку творчої особистості.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Велика увага повинна приділятися емоційному, зосередженому сприйняттю характерних фрагментів форми, що й знайде відображення в малюнку.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виховання зорової культури, як основи образотворчої діяльності, необхідна організація не тільки загального чи вибіркового сприйняття, а й вміння </w:t>
      </w:r>
      <w:proofErr w:type="spellStart"/>
      <w:r>
        <w:rPr>
          <w:b w:val="0"/>
          <w:sz w:val="28"/>
          <w:szCs w:val="28"/>
        </w:rPr>
        <w:t>„схоплювати”</w:t>
      </w:r>
      <w:proofErr w:type="spellEnd"/>
      <w:r>
        <w:rPr>
          <w:b w:val="0"/>
          <w:sz w:val="28"/>
          <w:szCs w:val="28"/>
        </w:rPr>
        <w:t xml:space="preserve"> характерне (П.П. </w:t>
      </w:r>
      <w:proofErr w:type="spellStart"/>
      <w:r>
        <w:rPr>
          <w:b w:val="0"/>
          <w:sz w:val="28"/>
          <w:szCs w:val="28"/>
        </w:rPr>
        <w:t>Чистяков</w:t>
      </w:r>
      <w:proofErr w:type="spellEnd"/>
      <w:r>
        <w:rPr>
          <w:b w:val="0"/>
          <w:sz w:val="28"/>
          <w:szCs w:val="28"/>
        </w:rPr>
        <w:t>).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Основну інформацію про форму предмета дає контур, який, за висновком І. Сєченова, є роздільною </w:t>
      </w:r>
      <w:proofErr w:type="spellStart"/>
      <w:r>
        <w:rPr>
          <w:b w:val="0"/>
          <w:sz w:val="28"/>
          <w:szCs w:val="28"/>
        </w:rPr>
        <w:t>межою</w:t>
      </w:r>
      <w:proofErr w:type="spellEnd"/>
      <w:r>
        <w:rPr>
          <w:b w:val="0"/>
          <w:sz w:val="28"/>
          <w:szCs w:val="28"/>
        </w:rPr>
        <w:t xml:space="preserve"> двох реальностей: об’єкту й простору. При спрямуванні уваги учнів на сприйняття фрагментів форми й простору, поглиблюються уявлення про предмет, що й знаходить відображення в дитячому малюнку.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Елементарні графічні навички засвоюються в репродуктивній діяльності краще, коли учні наслідують дії вчителя, спостерігаючи за етапами виконання малюнка.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Чим більше впевненості та винахідливості в дитячій руці, тим тонша взаємодія із знаряддям праці. Чим складніші рухи, тим глибше входить взаємодія руки з природою …  в духовне життя дитини. Іншими словами: чим більше майстерності в дитячій руці, тим розумніша дитина (В.О. Сухомлинський).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Розвиток цієї майстерності передбачається програмою в кожному наступному класі окремими вправами для розвитку руки, координації дій руки й ока в різноманітній художній техніці, починаючи з найпростіших і найдоступніших.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Учитель повинен довести до свідомості учнів, що в його вимогах, рекомендаціях, поясненнях вже виражена віра в сили й можливості учнів. Він розвиває в них упевненість у своїх силах, мобілізує, стимулює і заохочує їх старанність. Провідна роль учителя особливо наочно виявляється в пояснені конструктивних та </w:t>
      </w:r>
      <w:proofErr w:type="spellStart"/>
      <w:r>
        <w:rPr>
          <w:b w:val="0"/>
          <w:sz w:val="28"/>
          <w:szCs w:val="28"/>
        </w:rPr>
        <w:t>кінестетичних</w:t>
      </w:r>
      <w:proofErr w:type="spellEnd"/>
      <w:r>
        <w:rPr>
          <w:b w:val="0"/>
          <w:sz w:val="28"/>
          <w:szCs w:val="28"/>
        </w:rPr>
        <w:t xml:space="preserve"> схем, прийоми виконання вправ, малюнків, у коректуванні зображення аналітичними запитаннями.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Важливою ознакою плодотворного педагогічного процесу є висока активність сприйняття й образотворчої діяльності учнів, їх захоплення не тільки результатом, а й самим процесом творення (діяльності). Залежно від завдання вчитель може застосувати ряд прийомів, що стимулюють активність, інтерес та захоплення процесом виконання зображення.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Зображення з натури – це поєднання образної уяви, сприйняття та графічних навичок. Чіткий, впевнений малюнок – основа будь-якої композиції.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декоративно-прикладній діяльності (орнамент, розпис) також присутні елементи композиції: рівновага зображення й простору, симетрія, повторення, чергування тощо. У витинанках і аплікаціях може бути загущеність чи розрідженість візерунка, порушення рівноваги зображення декоративних елементів і простору. Ефективність пояснення завжди вища при аналізі певних зразків.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Елементи </w:t>
      </w:r>
      <w:proofErr w:type="spellStart"/>
      <w:r>
        <w:rPr>
          <w:b w:val="0"/>
          <w:sz w:val="28"/>
          <w:szCs w:val="28"/>
        </w:rPr>
        <w:t>кольорознавства</w:t>
      </w:r>
      <w:proofErr w:type="spellEnd"/>
      <w:r>
        <w:rPr>
          <w:b w:val="0"/>
          <w:sz w:val="28"/>
          <w:szCs w:val="28"/>
        </w:rPr>
        <w:t xml:space="preserve"> доцільно давати учням після ознайомлення з фарбами, після перших спроб роботи пензликом. Насамперед застерегти учнів від зайвого насичення кольору, зокрема. В акварелі.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Вже в 1 класі учні знайомляться з основними та похідними кольорами, з рівнем насиченості як основних, так і похідних кольорів, з відтінками похідних кольорів. Так само можна познайомити учнів з послабленням насиченості залежно від простору: на першому плані зелень кущів та дерев буде більш насиченою, ніж на дальніх планах.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Педагогічне керівництво, що стосується організації художнього сприйняття, спостереження, зосередження уваги, може здійснюватись у двох напрямках: переживання (з перевагою емоційно-вольових моментів) і пізнання (з перевагою логічно-розумових процесів). Пізнавальні елементи неминуче присутні в переживання, а процес вивчення спрямовується волею, забарвлюється тією чи іншою емоцією. Елементи та правила перспективи, композиції, </w:t>
      </w:r>
      <w:proofErr w:type="spellStart"/>
      <w:r>
        <w:rPr>
          <w:b w:val="0"/>
          <w:sz w:val="28"/>
          <w:szCs w:val="28"/>
        </w:rPr>
        <w:t>кольорознавства</w:t>
      </w:r>
      <w:proofErr w:type="spellEnd"/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lastRenderedPageBreak/>
        <w:t>пропорційних відношень у малюнках, потребують розвиненого мислення, тоді як у дітей переважає образно-емоційне відношення, тому подавати їх слід дохідливо і поступово.</w:t>
      </w:r>
    </w:p>
    <w:p w:rsidR="00DA6A3D" w:rsidRDefault="00DA6A3D" w:rsidP="00DA6A3D">
      <w:pPr>
        <w:pStyle w:val="a5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Навчання зображенню простору розпочинається з </w:t>
      </w:r>
      <w:proofErr w:type="spellStart"/>
      <w:r>
        <w:rPr>
          <w:b w:val="0"/>
          <w:sz w:val="28"/>
          <w:szCs w:val="28"/>
        </w:rPr>
        <w:t>доперспективного</w:t>
      </w:r>
      <w:proofErr w:type="spellEnd"/>
      <w:r>
        <w:rPr>
          <w:b w:val="0"/>
          <w:sz w:val="28"/>
          <w:szCs w:val="28"/>
        </w:rPr>
        <w:t xml:space="preserve"> способу зображення: предмети, що знаходяться ближче, малюються внизу картинної площині (аркуша паперу), а ті, що далі – вище. Це, по суті, композиційне завдання, умовна передача планів. Як правило, в малюнках учнів 1-го класу об’єкти не перекриваються і подаються у зручному інформативному положенні.</w:t>
      </w:r>
    </w:p>
    <w:p w:rsidR="00DA6A3D" w:rsidRDefault="00DA6A3D" w:rsidP="00C644B3">
      <w:pPr>
        <w:spacing w:line="360" w:lineRule="auto"/>
        <w:jc w:val="center"/>
        <w:rPr>
          <w:b/>
          <w:bCs/>
          <w:sz w:val="36"/>
          <w:lang w:val="uk-UA"/>
        </w:rPr>
      </w:pPr>
    </w:p>
    <w:p w:rsidR="00C644B3" w:rsidRDefault="00C644B3" w:rsidP="00C644B3">
      <w:pPr>
        <w:spacing w:line="360" w:lineRule="auto"/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1 клас</w:t>
      </w:r>
    </w:p>
    <w:p w:rsidR="00C644B3" w:rsidRDefault="00C644B3" w:rsidP="00C644B3">
      <w:pPr>
        <w:spacing w:line="360" w:lineRule="auto"/>
        <w:jc w:val="center"/>
        <w:rPr>
          <w:b/>
          <w:bCs/>
          <w:sz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918"/>
        <w:gridCol w:w="3416"/>
        <w:gridCol w:w="5211"/>
        <w:gridCol w:w="4593"/>
      </w:tblGrid>
      <w:tr w:rsidR="00C644B3" w:rsidTr="00937A7E">
        <w:tc>
          <w:tcPr>
            <w:tcW w:w="648" w:type="dxa"/>
          </w:tcPr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п/п</w:t>
            </w:r>
          </w:p>
        </w:tc>
        <w:tc>
          <w:tcPr>
            <w:tcW w:w="900" w:type="dxa"/>
          </w:tcPr>
          <w:p w:rsidR="00C644B3" w:rsidRDefault="00C644B3" w:rsidP="00937A7E">
            <w:pPr>
              <w:spacing w:line="360" w:lineRule="auto"/>
              <w:rPr>
                <w:sz w:val="36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К-ть</w:t>
            </w:r>
            <w:proofErr w:type="spellEnd"/>
            <w:r>
              <w:rPr>
                <w:sz w:val="28"/>
                <w:szCs w:val="28"/>
              </w:rPr>
              <w:t xml:space="preserve"> годин</w:t>
            </w:r>
          </w:p>
        </w:tc>
        <w:tc>
          <w:tcPr>
            <w:tcW w:w="3420" w:type="dxa"/>
          </w:tcPr>
          <w:p w:rsidR="00C644B3" w:rsidRDefault="00C644B3" w:rsidP="00937A7E">
            <w:pPr>
              <w:spacing w:line="360" w:lineRule="auto"/>
              <w:rPr>
                <w:sz w:val="36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Змі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матеріалу</w:t>
            </w:r>
            <w:proofErr w:type="spellEnd"/>
          </w:p>
        </w:tc>
        <w:tc>
          <w:tcPr>
            <w:tcW w:w="5220" w:type="dxa"/>
          </w:tcPr>
          <w:p w:rsidR="00C644B3" w:rsidRDefault="00C644B3" w:rsidP="00937A7E">
            <w:pPr>
              <w:spacing w:line="360" w:lineRule="auto"/>
              <w:rPr>
                <w:sz w:val="36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Навчальні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досягнення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4598" w:type="dxa"/>
          </w:tcPr>
          <w:p w:rsidR="00C644B3" w:rsidRDefault="00C644B3" w:rsidP="00937A7E">
            <w:pPr>
              <w:spacing w:line="360" w:lineRule="auto"/>
              <w:rPr>
                <w:sz w:val="36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Спрямованість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корекційно-розвиткової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очікувані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результати</w:t>
            </w:r>
            <w:proofErr w:type="spellEnd"/>
          </w:p>
        </w:tc>
      </w:tr>
      <w:tr w:rsidR="00C644B3" w:rsidTr="00937A7E">
        <w:tc>
          <w:tcPr>
            <w:tcW w:w="648" w:type="dxa"/>
          </w:tcPr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en-US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5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900" w:type="dxa"/>
          </w:tcPr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8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6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3420" w:type="dxa"/>
          </w:tcPr>
          <w:p w:rsidR="00C644B3" w:rsidRDefault="00C644B3" w:rsidP="00937A7E">
            <w:pPr>
              <w:spacing w:line="360" w:lineRule="auto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lastRenderedPageBreak/>
              <w:t>Зображення на площині. Графічна техніка</w:t>
            </w:r>
          </w:p>
          <w:p w:rsidR="00C644B3" w:rsidRDefault="00C644B3" w:rsidP="00937A7E">
            <w:pPr>
              <w:spacing w:line="360" w:lineRule="auto"/>
              <w:rPr>
                <w:b/>
                <w:bCs/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Вишні (парою)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Звичайні та кольорові олівці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Кролик – звичайний олівець, фломастери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Риби в акваріумі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Звичайні та кольорові олівці та фломастери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Півник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Звичайні олівці, фарби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pStyle w:val="1"/>
            </w:pPr>
            <w:r>
              <w:t>Об’ємне зображення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Ліплення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Ліплення за уявою з пластиліну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Ліплення за зразком з глини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Ліплення за репродукцією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pStyle w:val="21"/>
            </w:pPr>
            <w:r>
              <w:t>Декоративно-прикладна діяльність</w:t>
            </w:r>
          </w:p>
          <w:p w:rsidR="00C644B3" w:rsidRDefault="00C644B3" w:rsidP="00937A7E">
            <w:pPr>
              <w:pStyle w:val="a3"/>
              <w:spacing w:line="360" w:lineRule="auto"/>
            </w:pPr>
            <w:proofErr w:type="spellStart"/>
            <w:r>
              <w:t>Орнаментальна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закладка-розпис</w:t>
            </w:r>
            <w:proofErr w:type="spellEnd"/>
            <w:r>
              <w:t xml:space="preserve">, </w:t>
            </w:r>
            <w:proofErr w:type="spellStart"/>
            <w:r>
              <w:t>друкування</w:t>
            </w:r>
            <w:proofErr w:type="spellEnd"/>
            <w:r>
              <w:t xml:space="preserve"> </w:t>
            </w:r>
            <w:proofErr w:type="spellStart"/>
            <w:r>
              <w:t>штампиком</w:t>
            </w:r>
            <w:proofErr w:type="spellEnd"/>
            <w:r>
              <w:t xml:space="preserve"> (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гумки</w:t>
            </w:r>
            <w:proofErr w:type="spellEnd"/>
            <w:r>
              <w:t xml:space="preserve">, </w:t>
            </w:r>
            <w:proofErr w:type="spellStart"/>
            <w:r>
              <w:t>картоплини</w:t>
            </w:r>
            <w:proofErr w:type="spellEnd"/>
            <w:r>
              <w:t>)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Розпис керамічного куманця – друкування </w:t>
            </w:r>
            <w:proofErr w:type="spellStart"/>
            <w:r>
              <w:rPr>
                <w:sz w:val="28"/>
                <w:lang w:val="uk-UA"/>
              </w:rPr>
              <w:t>штампиком</w:t>
            </w:r>
            <w:proofErr w:type="spellEnd"/>
            <w:r>
              <w:rPr>
                <w:sz w:val="28"/>
                <w:lang w:val="uk-UA"/>
              </w:rPr>
              <w:t>, за допомогою трафарету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Декорування керамічної вази – розпис, за допомогою трафарету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Розпис писанки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Вітальна листівка-розпис, </w:t>
            </w:r>
            <w:r>
              <w:rPr>
                <w:sz w:val="28"/>
                <w:lang w:val="uk-UA"/>
              </w:rPr>
              <w:lastRenderedPageBreak/>
              <w:t>витинанки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Новорічне вітання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Великоднє поздоровлення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pStyle w:val="21"/>
            </w:pPr>
          </w:p>
          <w:p w:rsidR="00C644B3" w:rsidRDefault="00C644B3" w:rsidP="00937A7E">
            <w:pPr>
              <w:pStyle w:val="21"/>
            </w:pPr>
            <w:r>
              <w:t>Зображення птахів та тварин за уявою</w:t>
            </w:r>
          </w:p>
          <w:p w:rsidR="00C644B3" w:rsidRDefault="00C644B3" w:rsidP="00937A7E">
            <w:pPr>
              <w:pStyle w:val="2"/>
            </w:pPr>
            <w:proofErr w:type="spellStart"/>
            <w:r>
              <w:t>“Білочка</w:t>
            </w:r>
            <w:proofErr w:type="spellEnd"/>
            <w:r>
              <w:t xml:space="preserve"> збирає </w:t>
            </w:r>
            <w:proofErr w:type="spellStart"/>
            <w:r>
              <w:t>гриби”</w:t>
            </w:r>
            <w:proofErr w:type="spellEnd"/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“Їжачок</w:t>
            </w:r>
            <w:proofErr w:type="spellEnd"/>
            <w:r>
              <w:rPr>
                <w:sz w:val="28"/>
                <w:lang w:val="uk-UA"/>
              </w:rPr>
              <w:t xml:space="preserve"> заготовляє </w:t>
            </w:r>
            <w:proofErr w:type="spellStart"/>
            <w:r>
              <w:rPr>
                <w:sz w:val="28"/>
                <w:lang w:val="uk-UA"/>
              </w:rPr>
              <w:t>яблука”</w:t>
            </w:r>
            <w:proofErr w:type="spellEnd"/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“Собака</w:t>
            </w:r>
            <w:proofErr w:type="spellEnd"/>
            <w:r>
              <w:rPr>
                <w:sz w:val="28"/>
                <w:lang w:val="uk-UA"/>
              </w:rPr>
              <w:t xml:space="preserve"> біля </w:t>
            </w:r>
            <w:proofErr w:type="spellStart"/>
            <w:r>
              <w:rPr>
                <w:sz w:val="28"/>
                <w:lang w:val="uk-UA"/>
              </w:rPr>
              <w:t>будки”</w:t>
            </w:r>
            <w:proofErr w:type="spellEnd"/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Кішка втікає від </w:t>
            </w:r>
            <w:proofErr w:type="spellStart"/>
            <w:r>
              <w:rPr>
                <w:sz w:val="28"/>
                <w:lang w:val="uk-UA"/>
              </w:rPr>
              <w:t>собаки”</w:t>
            </w:r>
            <w:proofErr w:type="spellEnd"/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Ілюстрація до казки </w:t>
            </w:r>
            <w:proofErr w:type="spellStart"/>
            <w:r>
              <w:rPr>
                <w:sz w:val="28"/>
                <w:lang w:val="uk-UA"/>
              </w:rPr>
              <w:t>“Котик</w:t>
            </w:r>
            <w:proofErr w:type="spellEnd"/>
            <w:r>
              <w:rPr>
                <w:sz w:val="28"/>
                <w:lang w:val="uk-UA"/>
              </w:rPr>
              <w:t xml:space="preserve"> і </w:t>
            </w:r>
            <w:proofErr w:type="spellStart"/>
            <w:r>
              <w:rPr>
                <w:sz w:val="28"/>
                <w:lang w:val="uk-UA"/>
              </w:rPr>
              <w:t>півник”</w:t>
            </w:r>
            <w:proofErr w:type="spellEnd"/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pStyle w:val="21"/>
            </w:pPr>
            <w:r>
              <w:t>Зображення фігури людини (Техніка виконання: олівець, фломастери, фарби)</w:t>
            </w:r>
          </w:p>
          <w:p w:rsidR="00C644B3" w:rsidRDefault="00C644B3" w:rsidP="00937A7E">
            <w:pPr>
              <w:pStyle w:val="a3"/>
              <w:spacing w:line="360" w:lineRule="auto"/>
            </w:pPr>
            <w:r>
              <w:t>“</w:t>
            </w:r>
            <w:proofErr w:type="spellStart"/>
            <w:r>
              <w:t>Дівчина</w:t>
            </w:r>
            <w:proofErr w:type="spellEnd"/>
            <w:r>
              <w:t xml:space="preserve"> </w:t>
            </w:r>
            <w:proofErr w:type="spellStart"/>
            <w:r>
              <w:t>збирає</w:t>
            </w:r>
            <w:proofErr w:type="spellEnd"/>
            <w:r>
              <w:t xml:space="preserve"> </w:t>
            </w:r>
            <w:proofErr w:type="spellStart"/>
            <w:r>
              <w:t>помідори</w:t>
            </w:r>
            <w:proofErr w:type="spellEnd"/>
            <w:r>
              <w:t>”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“Чоловік</w:t>
            </w:r>
            <w:proofErr w:type="spellEnd"/>
            <w:r>
              <w:rPr>
                <w:sz w:val="28"/>
                <w:lang w:val="uk-UA"/>
              </w:rPr>
              <w:t xml:space="preserve">  несе </w:t>
            </w:r>
            <w:proofErr w:type="spellStart"/>
            <w:r>
              <w:rPr>
                <w:sz w:val="28"/>
                <w:lang w:val="uk-UA"/>
              </w:rPr>
              <w:t>мішок”</w:t>
            </w:r>
            <w:proofErr w:type="spellEnd"/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lastRenderedPageBreak/>
              <w:t>“Тато</w:t>
            </w:r>
            <w:proofErr w:type="spellEnd"/>
            <w:r>
              <w:rPr>
                <w:sz w:val="28"/>
                <w:lang w:val="uk-UA"/>
              </w:rPr>
              <w:t xml:space="preserve"> рубає </w:t>
            </w:r>
            <w:proofErr w:type="spellStart"/>
            <w:r>
              <w:rPr>
                <w:sz w:val="28"/>
                <w:lang w:val="uk-UA"/>
              </w:rPr>
              <w:t>дрова”</w:t>
            </w:r>
            <w:proofErr w:type="spellEnd"/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“Я катаюсь на </w:t>
            </w:r>
            <w:proofErr w:type="spellStart"/>
            <w:r>
              <w:rPr>
                <w:sz w:val="28"/>
                <w:lang w:val="uk-UA"/>
              </w:rPr>
              <w:t>велосипеді”</w:t>
            </w:r>
            <w:proofErr w:type="spellEnd"/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“Лижники”</w:t>
            </w:r>
            <w:proofErr w:type="spellEnd"/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pStyle w:val="21"/>
            </w:pPr>
            <w:r>
              <w:t>Сприйняття і відображення навколишнього світу. (Техніка виконання: олівець, фломастери, акварель)</w:t>
            </w:r>
          </w:p>
          <w:p w:rsidR="00C644B3" w:rsidRDefault="00C644B3" w:rsidP="00937A7E">
            <w:pPr>
              <w:pStyle w:val="2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“Осінній</w:t>
            </w:r>
            <w:proofErr w:type="spellEnd"/>
            <w:r>
              <w:rPr>
                <w:b/>
                <w:bCs/>
              </w:rPr>
              <w:t xml:space="preserve"> пейзаж (краєвид)”</w:t>
            </w:r>
          </w:p>
          <w:p w:rsidR="00C644B3" w:rsidRDefault="00C644B3" w:rsidP="00937A7E">
            <w:pPr>
              <w:pStyle w:val="2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“Збір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урожаю”</w:t>
            </w:r>
            <w:proofErr w:type="spellEnd"/>
          </w:p>
          <w:p w:rsidR="00C644B3" w:rsidRDefault="00C644B3" w:rsidP="00937A7E">
            <w:pPr>
              <w:pStyle w:val="2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“Транспорт</w:t>
            </w:r>
            <w:proofErr w:type="spellEnd"/>
            <w:r>
              <w:rPr>
                <w:b/>
                <w:bCs/>
              </w:rPr>
              <w:t xml:space="preserve"> на вулиці </w:t>
            </w:r>
            <w:r>
              <w:rPr>
                <w:b/>
                <w:bCs/>
              </w:rPr>
              <w:lastRenderedPageBreak/>
              <w:t>міста (села)”</w:t>
            </w:r>
          </w:p>
          <w:p w:rsidR="00C644B3" w:rsidRDefault="00C644B3" w:rsidP="00937A7E">
            <w:pPr>
              <w:pStyle w:val="2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“Сад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взимку”</w:t>
            </w:r>
            <w:proofErr w:type="spellEnd"/>
          </w:p>
          <w:p w:rsidR="00C644B3" w:rsidRDefault="00C644B3" w:rsidP="00937A7E">
            <w:pPr>
              <w:pStyle w:val="2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“Льодохід”</w:t>
            </w:r>
            <w:proofErr w:type="spellEnd"/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5220" w:type="dxa"/>
          </w:tcPr>
          <w:p w:rsidR="00C644B3" w:rsidRDefault="00C644B3" w:rsidP="00937A7E">
            <w:pPr>
              <w:spacing w:line="360" w:lineRule="auto"/>
              <w:rPr>
                <w:sz w:val="36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36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lastRenderedPageBreak/>
              <w:t>Учні: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вміють розмістити зображення на площині аркушу паперу; олівцем, фломастером, пензликом чітко й вільно проводити кружечки, овали, дугоподібні й вільні лінії, об’єднуючи їх у певній конкретній формі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вміють виліпити: кульку, качалочку, конкретний предмет яйцеподібної форми, використовуючи доцільну техніку ліплення,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можуть словами описати свої дії;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граматично правильно будують знайомі прості речення щодо сприйнятого, виконаної роботи тощо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створюють орнамент з двох-трьох елементів;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узагальнюють (стилізують) природні форми в залежності від пластичних можливостей матеріалу та техніки виконання (витинанки, вишивки, розпис);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мають уявлення про традиційні елементи та мотиви в розписах та їх орнаментах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мають навички площинного та об’ємного зображення форми;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можуть на основі положення тулуба (хребта) малювати та ліпити фігури птахів і тварин у певних динамічних </w:t>
            </w:r>
            <w:r>
              <w:rPr>
                <w:sz w:val="28"/>
                <w:lang w:val="uk-UA"/>
              </w:rPr>
              <w:lastRenderedPageBreak/>
              <w:t>положеннях;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вміють словесно оформити етапи своєї роботи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роблять зображення фігури людини в різних положеннях з дотриманням елементарних пропорційних відношень та характерних змін рук, ніг в русі чи спокої;</w:t>
            </w:r>
          </w:p>
          <w:p w:rsidR="00C644B3" w:rsidRDefault="00C644B3" w:rsidP="00937A7E">
            <w:pPr>
              <w:spacing w:line="360" w:lineRule="auto"/>
              <w:rPr>
                <w:i/>
                <w:iCs/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розуміють  поняття </w:t>
            </w:r>
            <w:r>
              <w:rPr>
                <w:i/>
                <w:iCs/>
                <w:sz w:val="28"/>
                <w:lang w:val="uk-UA"/>
              </w:rPr>
              <w:t>спостерігати, передати, символ;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знають відтінки кольорової гамми: оранжевий, блакитний, фіолетовий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мають уявлення про плановість розміщення об’єктів, предметів на площині;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розуміють і можуть пояснити: перший план (те що ближче), задній план (те що далі);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мають поняття  про насиченість кольорів, </w:t>
            </w:r>
            <w:r>
              <w:rPr>
                <w:sz w:val="28"/>
                <w:lang w:val="uk-UA"/>
              </w:rPr>
              <w:lastRenderedPageBreak/>
              <w:t>зміну насиченості кольорів залежно від плановості (на першому плані кольори більш насичені, ніж на дальшому);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пояснюють що малюють, або що хочуть намалювати;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мають поняття про горизонтальну і вертикальну композиції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4598" w:type="dxa"/>
          </w:tcPr>
          <w:p w:rsidR="00C644B3" w:rsidRDefault="00C644B3" w:rsidP="00937A7E">
            <w:pPr>
              <w:spacing w:line="360" w:lineRule="auto"/>
              <w:rPr>
                <w:sz w:val="36"/>
                <w:lang w:val="uk-UA"/>
              </w:rPr>
            </w:pPr>
          </w:p>
          <w:p w:rsidR="00C644B3" w:rsidRDefault="00C644B3" w:rsidP="00937A7E">
            <w:pPr>
              <w:pStyle w:val="a3"/>
              <w:spacing w:line="360" w:lineRule="auto"/>
              <w:rPr>
                <w:b w:val="0"/>
                <w:bCs w:val="0"/>
                <w:sz w:val="36"/>
                <w:lang w:val="uk-UA"/>
              </w:rPr>
            </w:pPr>
          </w:p>
          <w:p w:rsidR="00C644B3" w:rsidRDefault="00C644B3" w:rsidP="00937A7E">
            <w:pPr>
              <w:pStyle w:val="a3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Розвиток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uk-UA"/>
              </w:rPr>
              <w:t xml:space="preserve">моторики руки та </w:t>
            </w:r>
            <w:r>
              <w:rPr>
                <w:b w:val="0"/>
                <w:bCs w:val="0"/>
                <w:lang w:val="uk-UA"/>
              </w:rPr>
              <w:lastRenderedPageBreak/>
              <w:t xml:space="preserve">формування </w:t>
            </w:r>
            <w:proofErr w:type="spellStart"/>
            <w:r>
              <w:rPr>
                <w:b w:val="0"/>
                <w:bCs w:val="0"/>
              </w:rPr>
              <w:t>технічних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навичок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учні</w:t>
            </w:r>
            <w:proofErr w:type="gramStart"/>
            <w:r>
              <w:rPr>
                <w:b w:val="0"/>
                <w:bCs w:val="0"/>
              </w:rPr>
              <w:t>в</w:t>
            </w:r>
            <w:proofErr w:type="spellEnd"/>
            <w:proofErr w:type="gramEnd"/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Розвиток уяви, малювання з уяви за зразком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Формування вміння користуватися звукопідсилювальною апаратурою індивідуального та групового користування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Сприймання і розуміння знайомих слів, фраз, словосполучень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Розуміння вже вивчених специфічних слів, термінів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Формування та розвиток навичок </w:t>
            </w:r>
            <w:r>
              <w:rPr>
                <w:sz w:val="28"/>
                <w:lang w:val="uk-UA"/>
              </w:rPr>
              <w:lastRenderedPageBreak/>
              <w:t>об’ємного зображення;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координація зорового та дотикового аналізаторів (ока, руки)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Розвиток образного мислення, виховання відчуття пластичних можливостей матеріалу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Сприймання і розуміння слів: </w:t>
            </w:r>
            <w:r>
              <w:rPr>
                <w:i/>
                <w:iCs/>
                <w:sz w:val="28"/>
                <w:lang w:val="uk-UA"/>
              </w:rPr>
              <w:t>ліпити, розкачувати, розім’яти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Формування навички  виправляти свою вимову самостійно та за допомогою вчителя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Виховання почуття гармонії, ритмічності та рівноваги при </w:t>
            </w:r>
            <w:r>
              <w:rPr>
                <w:sz w:val="28"/>
                <w:lang w:val="uk-UA"/>
              </w:rPr>
              <w:lastRenderedPageBreak/>
              <w:t>створенні творчої роботи (орнаментальної закладки)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Розуміння поняття </w:t>
            </w:r>
            <w:proofErr w:type="spellStart"/>
            <w:r>
              <w:rPr>
                <w:sz w:val="28"/>
                <w:lang w:val="uk-UA"/>
              </w:rPr>
              <w:t>“стилізації”</w:t>
            </w:r>
            <w:proofErr w:type="spellEnd"/>
            <w:r>
              <w:rPr>
                <w:sz w:val="28"/>
                <w:lang w:val="uk-UA"/>
              </w:rPr>
              <w:t xml:space="preserve"> в художній творчості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Сприймання і розуміння знайомих невеликих фраз, словосполучень, які спонукають до дії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Формування навичок уважного сприймання мовлення інших учнів 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Розвиток образної уяви, фантазії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Розуміння динамічності руху, схем руху кінцівок, голови</w:t>
            </w:r>
          </w:p>
          <w:p w:rsidR="00C644B3" w:rsidRDefault="00C644B3" w:rsidP="00937A7E">
            <w:pPr>
              <w:spacing w:line="360" w:lineRule="auto"/>
              <w:rPr>
                <w:i/>
                <w:i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Формування навичок уважного сприймання зверненого мовлення Сприймання і розуміння слів: </w:t>
            </w:r>
            <w:r>
              <w:rPr>
                <w:i/>
                <w:iCs/>
                <w:sz w:val="28"/>
                <w:lang w:val="uk-UA"/>
              </w:rPr>
              <w:t xml:space="preserve">колір, палітра, акварель, гуаш, насиченість, контур, простір, </w:t>
            </w:r>
            <w:r>
              <w:rPr>
                <w:i/>
                <w:iCs/>
                <w:sz w:val="28"/>
                <w:lang w:val="uk-UA"/>
              </w:rPr>
              <w:lastRenderedPageBreak/>
              <w:t>пустота</w:t>
            </w:r>
          </w:p>
          <w:p w:rsidR="00C644B3" w:rsidRDefault="00C644B3" w:rsidP="00937A7E">
            <w:pPr>
              <w:spacing w:line="360" w:lineRule="auto"/>
              <w:rPr>
                <w:i/>
                <w:iCs/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Формування уявлення про будову тіла людини, положення тулуба, голови, кінцівок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Формування </w:t>
            </w:r>
            <w:proofErr w:type="spellStart"/>
            <w:r>
              <w:rPr>
                <w:sz w:val="28"/>
                <w:lang w:val="uk-UA"/>
              </w:rPr>
              <w:t>мислительних</w:t>
            </w:r>
            <w:proofErr w:type="spellEnd"/>
            <w:r>
              <w:rPr>
                <w:sz w:val="28"/>
                <w:lang w:val="uk-UA"/>
              </w:rPr>
              <w:t xml:space="preserve"> операцій: порівняння, аналізу, узагальнення, класифікації 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Сприймання і розуміння назв всіх кольорів та їх відтінків, по можливості чітке і правильне </w:t>
            </w:r>
            <w:r>
              <w:rPr>
                <w:sz w:val="28"/>
                <w:lang w:val="uk-UA"/>
              </w:rPr>
              <w:lastRenderedPageBreak/>
              <w:t>промовляння цих слів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Виховання розуміння організації зображення, гармонії заповнення площини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Розуміння фраз та їх промовляння за наслідуванням  або самостійно: </w:t>
            </w:r>
            <w:r>
              <w:rPr>
                <w:i/>
                <w:iCs/>
                <w:sz w:val="28"/>
                <w:lang w:val="uk-UA"/>
              </w:rPr>
              <w:t xml:space="preserve">малюнок вийшов малий, малюємо з натури, малюй... з уяви, починай малювати, вмочив половину пензля у воду, намочи половину пензля у воду </w:t>
            </w:r>
            <w:r>
              <w:rPr>
                <w:sz w:val="28"/>
                <w:lang w:val="uk-UA"/>
              </w:rPr>
              <w:t>тощо</w:t>
            </w:r>
          </w:p>
          <w:p w:rsidR="00C644B3" w:rsidRDefault="00C644B3" w:rsidP="00937A7E">
            <w:pPr>
              <w:spacing w:line="360" w:lineRule="auto"/>
              <w:rPr>
                <w:sz w:val="28"/>
                <w:lang w:val="uk-UA"/>
              </w:rPr>
            </w:pPr>
          </w:p>
        </w:tc>
      </w:tr>
    </w:tbl>
    <w:p w:rsidR="00C644B3" w:rsidRDefault="00C644B3" w:rsidP="00C644B3">
      <w:pPr>
        <w:spacing w:line="360" w:lineRule="auto"/>
        <w:rPr>
          <w:sz w:val="36"/>
          <w:lang w:val="uk-UA"/>
        </w:rPr>
      </w:pPr>
    </w:p>
    <w:p w:rsidR="00C644B3" w:rsidRPr="005154E7" w:rsidRDefault="00C644B3" w:rsidP="00C644B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154E7">
        <w:rPr>
          <w:b/>
          <w:sz w:val="28"/>
          <w:szCs w:val="28"/>
          <w:lang w:val="uk-UA"/>
        </w:rPr>
        <w:t xml:space="preserve">Програму підготували: </w:t>
      </w:r>
      <w:proofErr w:type="spellStart"/>
      <w:r w:rsidRPr="005154E7">
        <w:rPr>
          <w:b/>
          <w:sz w:val="28"/>
          <w:szCs w:val="28"/>
          <w:lang w:val="uk-UA"/>
        </w:rPr>
        <w:t>Вергелюк</w:t>
      </w:r>
      <w:proofErr w:type="spellEnd"/>
      <w:r w:rsidRPr="005154E7">
        <w:rPr>
          <w:b/>
          <w:sz w:val="28"/>
          <w:szCs w:val="28"/>
          <w:lang w:val="uk-UA"/>
        </w:rPr>
        <w:t xml:space="preserve"> Л.І., заступник директора з навчальної роботи </w:t>
      </w:r>
      <w:proofErr w:type="spellStart"/>
      <w:r w:rsidRPr="005154E7">
        <w:rPr>
          <w:b/>
          <w:sz w:val="28"/>
          <w:szCs w:val="28"/>
          <w:lang w:val="uk-UA"/>
        </w:rPr>
        <w:t>Кислицької</w:t>
      </w:r>
      <w:proofErr w:type="spellEnd"/>
      <w:r w:rsidRPr="005154E7">
        <w:rPr>
          <w:b/>
          <w:sz w:val="28"/>
          <w:szCs w:val="28"/>
          <w:lang w:val="uk-UA"/>
        </w:rPr>
        <w:t xml:space="preserve"> школи-інтернату (Вінницька обл.)</w:t>
      </w:r>
    </w:p>
    <w:p w:rsidR="00C644B3" w:rsidRDefault="00C644B3" w:rsidP="00C644B3">
      <w:pPr>
        <w:rPr>
          <w:lang w:val="uk-UA"/>
        </w:rPr>
      </w:pPr>
    </w:p>
    <w:p w:rsidR="00C644B3" w:rsidRDefault="00C644B3" w:rsidP="00C644B3">
      <w:pPr>
        <w:rPr>
          <w:lang w:val="uk-UA"/>
        </w:rPr>
      </w:pPr>
    </w:p>
    <w:p w:rsidR="00613FDC" w:rsidRPr="00C644B3" w:rsidRDefault="00613FDC">
      <w:pPr>
        <w:rPr>
          <w:lang w:val="uk-UA"/>
        </w:rPr>
      </w:pPr>
    </w:p>
    <w:sectPr w:rsidR="00613FDC" w:rsidRPr="00C644B3" w:rsidSect="00A064A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70FA"/>
    <w:multiLevelType w:val="hybridMultilevel"/>
    <w:tmpl w:val="ED266CE4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7"/>
  <w:proofState w:spelling="clean" w:grammar="clean"/>
  <w:defaultTabStop w:val="708"/>
  <w:characterSpacingControl w:val="doNotCompress"/>
  <w:compat>
    <w:useFELayout/>
  </w:compat>
  <w:rsids>
    <w:rsidRoot w:val="00C644B3"/>
    <w:rsid w:val="005A5F94"/>
    <w:rsid w:val="00613FDC"/>
    <w:rsid w:val="00C644B3"/>
    <w:rsid w:val="00DA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94"/>
  </w:style>
  <w:style w:type="paragraph" w:styleId="1">
    <w:name w:val="heading 1"/>
    <w:basedOn w:val="a"/>
    <w:next w:val="a"/>
    <w:link w:val="10"/>
    <w:qFormat/>
    <w:rsid w:val="00C644B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644B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4B3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644B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"/>
    <w:basedOn w:val="a"/>
    <w:link w:val="a4"/>
    <w:rsid w:val="00C644B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644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C644B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C644B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Title"/>
    <w:basedOn w:val="a"/>
    <w:link w:val="a6"/>
    <w:qFormat/>
    <w:rsid w:val="00DA6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customStyle="1" w:styleId="a6">
    <w:name w:val="Название Знак"/>
    <w:basedOn w:val="a0"/>
    <w:link w:val="a5"/>
    <w:rsid w:val="00DA6A3D"/>
    <w:rPr>
      <w:rFonts w:ascii="Times New Roman" w:eastAsia="Times New Roman" w:hAnsi="Times New Roman" w:cs="Times New Roman"/>
      <w:b/>
      <w:bCs/>
      <w:sz w:val="3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1762</Words>
  <Characters>10044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2013-09-14T14:09:00Z</dcterms:created>
  <dcterms:modified xsi:type="dcterms:W3CDTF">2013-09-14T14:17:00Z</dcterms:modified>
</cp:coreProperties>
</file>